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DB2" w:rsidRDefault="00445DB2" w:rsidP="00445DB2">
      <w:pPr>
        <w:pStyle w:val="Standard"/>
        <w:snapToGrid w:val="0"/>
        <w:spacing w:line="36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臺北市11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>
        <w:rPr>
          <w:rFonts w:ascii="標楷體" w:eastAsia="標楷體" w:hAnsi="標楷體"/>
          <w:b/>
          <w:bCs/>
          <w:sz w:val="28"/>
          <w:szCs w:val="28"/>
        </w:rPr>
        <w:t>學年度國小國語文領域召集人回流研習</w:t>
      </w:r>
    </w:p>
    <w:p w:rsidR="00445DB2" w:rsidRDefault="00445DB2" w:rsidP="00445DB2">
      <w:pPr>
        <w:pStyle w:val="Standard"/>
        <w:snapToGrid w:val="0"/>
        <w:spacing w:line="36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/>
          <w:b/>
          <w:bCs/>
          <w:sz w:val="28"/>
          <w:szCs w:val="28"/>
        </w:rPr>
        <w:t>實施計畫</w:t>
      </w:r>
    </w:p>
    <w:p w:rsidR="00445DB2" w:rsidRDefault="00445DB2" w:rsidP="00445DB2">
      <w:pPr>
        <w:pStyle w:val="Standard"/>
        <w:numPr>
          <w:ilvl w:val="0"/>
          <w:numId w:val="4"/>
        </w:numPr>
        <w:snapToGrid w:val="0"/>
        <w:spacing w:line="400" w:lineRule="exact"/>
      </w:pPr>
      <w:r>
        <w:rPr>
          <w:rFonts w:ascii="標楷體" w:eastAsia="標楷體" w:hAnsi="標楷體"/>
          <w:b/>
          <w:bCs/>
        </w:rPr>
        <w:t>研習</w:t>
      </w:r>
      <w:r>
        <w:rPr>
          <w:rFonts w:ascii="標楷體" w:eastAsia="標楷體" w:hAnsi="標楷體"/>
          <w:b/>
        </w:rPr>
        <w:t>依據：</w:t>
      </w:r>
      <w:r>
        <w:rPr>
          <w:rFonts w:ascii="標楷體" w:eastAsia="標楷體" w:hAnsi="標楷體"/>
        </w:rPr>
        <w:t>臺北市政府教育局11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學年度國小國語</w:t>
      </w:r>
      <w:r>
        <w:rPr>
          <w:rFonts w:ascii="標楷體" w:eastAsia="標楷體" w:hAnsi="標楷體" w:hint="eastAsia"/>
        </w:rPr>
        <w:t>文領域</w:t>
      </w:r>
      <w:r>
        <w:rPr>
          <w:rFonts w:ascii="標楷體" w:eastAsia="標楷體" w:hAnsi="標楷體"/>
        </w:rPr>
        <w:t>輔導</w:t>
      </w:r>
      <w:r>
        <w:rPr>
          <w:rFonts w:ascii="標楷體" w:eastAsia="標楷體" w:hAnsi="標楷體" w:hint="eastAsia"/>
        </w:rPr>
        <w:t>小組</w:t>
      </w:r>
      <w:r>
        <w:rPr>
          <w:rFonts w:ascii="標楷體" w:eastAsia="標楷體" w:hAnsi="標楷體"/>
        </w:rPr>
        <w:t>工作計畫。</w:t>
      </w:r>
    </w:p>
    <w:p w:rsidR="00445DB2" w:rsidRDefault="00445DB2" w:rsidP="00445DB2">
      <w:pPr>
        <w:pStyle w:val="Standard"/>
        <w:numPr>
          <w:ilvl w:val="0"/>
          <w:numId w:val="1"/>
        </w:numPr>
        <w:snapToGrid w:val="0"/>
        <w:spacing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研習目標</w:t>
      </w:r>
    </w:p>
    <w:p w:rsidR="00445DB2" w:rsidRDefault="00445DB2" w:rsidP="00445DB2">
      <w:pPr>
        <w:pStyle w:val="Standard"/>
        <w:numPr>
          <w:ilvl w:val="0"/>
          <w:numId w:val="5"/>
        </w:num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提升國語文領域召集人對十二年國教課綱之理解，並增進教師之素養導向教學知能，以協助其掌握十二年國教之精神，並達教學活化之目的。</w:t>
      </w:r>
    </w:p>
    <w:p w:rsidR="00445DB2" w:rsidRDefault="00445DB2" w:rsidP="00445DB2">
      <w:pPr>
        <w:pStyle w:val="Standard"/>
        <w:numPr>
          <w:ilvl w:val="0"/>
          <w:numId w:val="2"/>
        </w:num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凝聚團隊合作精神，積極推動領域備課社群，強化具專業效能的教學團隊。</w:t>
      </w:r>
    </w:p>
    <w:p w:rsidR="00445DB2" w:rsidRDefault="00445DB2" w:rsidP="00445DB2">
      <w:pPr>
        <w:pStyle w:val="Standard"/>
        <w:numPr>
          <w:ilvl w:val="0"/>
          <w:numId w:val="2"/>
        </w:numPr>
        <w:snapToGrid w:val="0"/>
        <w:spacing w:line="40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發展教師寫作教學專業知能，優化學生學習品質，帶好每一個學生。</w:t>
      </w:r>
    </w:p>
    <w:p w:rsidR="00445DB2" w:rsidRDefault="00445DB2" w:rsidP="00445DB2">
      <w:pPr>
        <w:pStyle w:val="Standard"/>
        <w:numPr>
          <w:ilvl w:val="0"/>
          <w:numId w:val="1"/>
        </w:numPr>
        <w:snapToGrid w:val="0"/>
        <w:spacing w:line="400" w:lineRule="exact"/>
      </w:pPr>
      <w:r>
        <w:rPr>
          <w:rFonts w:ascii="標楷體" w:eastAsia="標楷體" w:hAnsi="標楷體"/>
          <w:b/>
          <w:bCs/>
        </w:rPr>
        <w:t>研習對象：</w:t>
      </w:r>
      <w:r>
        <w:rPr>
          <w:rFonts w:ascii="標楷體" w:eastAsia="標楷體" w:hAnsi="標楷體"/>
          <w:bCs/>
        </w:rPr>
        <w:t>11</w:t>
      </w:r>
      <w:r>
        <w:rPr>
          <w:rFonts w:ascii="標楷體" w:eastAsia="標楷體" w:hAnsi="標楷體" w:hint="eastAsia"/>
          <w:bCs/>
        </w:rPr>
        <w:t>2</w:t>
      </w:r>
      <w:r>
        <w:rPr>
          <w:rFonts w:ascii="標楷體" w:eastAsia="標楷體" w:hAnsi="標楷體"/>
        </w:rPr>
        <w:t>學年度臺北市國民小學國語文領域備課社群召集人。</w:t>
      </w:r>
    </w:p>
    <w:p w:rsidR="00445DB2" w:rsidRDefault="00445DB2" w:rsidP="00445DB2">
      <w:pPr>
        <w:pStyle w:val="Standard"/>
        <w:numPr>
          <w:ilvl w:val="0"/>
          <w:numId w:val="1"/>
        </w:numPr>
        <w:snapToGrid w:val="0"/>
        <w:spacing w:line="400" w:lineRule="exact"/>
      </w:pPr>
      <w:r>
        <w:rPr>
          <w:rFonts w:ascii="標楷體" w:eastAsia="標楷體" w:hAnsi="標楷體"/>
          <w:b/>
          <w:bCs/>
        </w:rPr>
        <w:t>研習人數：</w:t>
      </w:r>
      <w:r>
        <w:rPr>
          <w:rFonts w:ascii="標楷體" w:eastAsia="標楷體" w:hAnsi="標楷體"/>
          <w:bCs/>
        </w:rPr>
        <w:t>36</w:t>
      </w:r>
      <w:r>
        <w:rPr>
          <w:rFonts w:ascii="標楷體" w:eastAsia="標楷體" w:hAnsi="標楷體"/>
        </w:rPr>
        <w:t>人。</w:t>
      </w:r>
    </w:p>
    <w:p w:rsidR="00445DB2" w:rsidRDefault="00445DB2" w:rsidP="00445DB2">
      <w:pPr>
        <w:pStyle w:val="Standard"/>
        <w:numPr>
          <w:ilvl w:val="0"/>
          <w:numId w:val="1"/>
        </w:numPr>
        <w:snapToGrid w:val="0"/>
        <w:spacing w:line="400" w:lineRule="exact"/>
      </w:pPr>
      <w:r>
        <w:rPr>
          <w:rFonts w:ascii="標楷體" w:eastAsia="標楷體" w:hAnsi="標楷體"/>
          <w:b/>
          <w:bCs/>
        </w:rPr>
        <w:t>研習日期：</w:t>
      </w:r>
      <w:r>
        <w:rPr>
          <w:rFonts w:ascii="標楷體" w:eastAsia="標楷體" w:hAnsi="標楷體"/>
          <w:color w:val="000000"/>
        </w:rPr>
        <w:t>11</w:t>
      </w:r>
      <w:r>
        <w:rPr>
          <w:rFonts w:ascii="標楷體" w:eastAsia="標楷體" w:hAnsi="標楷體" w:hint="eastAsia"/>
          <w:color w:val="000000"/>
        </w:rPr>
        <w:t>2</w:t>
      </w:r>
      <w:r>
        <w:rPr>
          <w:rFonts w:ascii="標楷體" w:eastAsia="標楷體" w:hAnsi="標楷體"/>
          <w:color w:val="000000"/>
        </w:rPr>
        <w:t>年12月2</w:t>
      </w:r>
      <w:r>
        <w:rPr>
          <w:rFonts w:ascii="標楷體" w:eastAsia="標楷體" w:hAnsi="標楷體" w:hint="eastAsia"/>
          <w:color w:val="000000"/>
        </w:rPr>
        <w:t>8</w:t>
      </w:r>
      <w:r>
        <w:rPr>
          <w:rFonts w:ascii="標楷體" w:eastAsia="標楷體" w:hAnsi="標楷體"/>
          <w:color w:val="000000"/>
        </w:rPr>
        <w:t>日（星期四）13：30-16：30。</w:t>
      </w:r>
    </w:p>
    <w:p w:rsidR="00445DB2" w:rsidRDefault="00445DB2" w:rsidP="00445DB2">
      <w:pPr>
        <w:pStyle w:val="Standard"/>
        <w:numPr>
          <w:ilvl w:val="0"/>
          <w:numId w:val="1"/>
        </w:numPr>
        <w:snapToGrid w:val="0"/>
        <w:spacing w:line="400" w:lineRule="exact"/>
      </w:pPr>
      <w:r>
        <w:rPr>
          <w:rFonts w:ascii="標楷體" w:eastAsia="標楷體" w:hAnsi="標楷體"/>
          <w:b/>
          <w:bCs/>
        </w:rPr>
        <w:t>研習地點：</w:t>
      </w:r>
      <w:r>
        <w:rPr>
          <w:rFonts w:ascii="標楷體" w:eastAsia="標楷體" w:hAnsi="標楷體"/>
          <w:bCs/>
        </w:rPr>
        <w:t>臺北市</w:t>
      </w:r>
      <w:r>
        <w:rPr>
          <w:rFonts w:ascii="標楷體" w:eastAsia="標楷體" w:hAnsi="標楷體" w:hint="eastAsia"/>
          <w:bCs/>
        </w:rPr>
        <w:t>大安</w:t>
      </w:r>
      <w:r>
        <w:rPr>
          <w:rFonts w:ascii="標楷體" w:eastAsia="標楷體" w:hAnsi="標楷體"/>
          <w:bCs/>
        </w:rPr>
        <w:t>區</w:t>
      </w:r>
      <w:r>
        <w:rPr>
          <w:rFonts w:ascii="標楷體" w:eastAsia="標楷體" w:hAnsi="標楷體" w:hint="eastAsia"/>
          <w:bCs/>
        </w:rPr>
        <w:t>古亭</w:t>
      </w:r>
      <w:r>
        <w:rPr>
          <w:rFonts w:ascii="標楷體" w:eastAsia="標楷體" w:hAnsi="標楷體"/>
          <w:bCs/>
        </w:rPr>
        <w:t>國小2樓</w:t>
      </w:r>
      <w:r>
        <w:rPr>
          <w:rFonts w:ascii="標楷體" w:eastAsia="標楷體" w:hAnsi="標楷體" w:hint="eastAsia"/>
          <w:bCs/>
        </w:rPr>
        <w:t>分區教</w:t>
      </w:r>
      <w:r>
        <w:rPr>
          <w:rFonts w:ascii="標楷體" w:eastAsia="標楷體" w:hAnsi="標楷體"/>
          <w:bCs/>
        </w:rPr>
        <w:t>室（10</w:t>
      </w:r>
      <w:r>
        <w:rPr>
          <w:rFonts w:ascii="標楷體" w:eastAsia="標楷體" w:hAnsi="標楷體" w:hint="eastAsia"/>
          <w:bCs/>
        </w:rPr>
        <w:t>6台北市大安區羅斯福路三段20</w:t>
      </w:r>
      <w:r>
        <w:rPr>
          <w:rFonts w:ascii="標楷體" w:eastAsia="標楷體" w:hAnsi="標楷體"/>
          <w:bCs/>
        </w:rPr>
        <w:t>1號）</w:t>
      </w:r>
    </w:p>
    <w:p w:rsidR="00445DB2" w:rsidRDefault="00445DB2" w:rsidP="00445DB2">
      <w:pPr>
        <w:pStyle w:val="Standard"/>
        <w:numPr>
          <w:ilvl w:val="0"/>
          <w:numId w:val="1"/>
        </w:numPr>
        <w:snapToGrid w:val="0"/>
        <w:spacing w:line="400" w:lineRule="exact"/>
      </w:pPr>
      <w:r>
        <w:rPr>
          <w:rFonts w:ascii="標楷體" w:eastAsia="標楷體" w:hAnsi="標楷體"/>
          <w:b/>
          <w:bCs/>
        </w:rPr>
        <w:t>報名期限：</w:t>
      </w:r>
      <w:r>
        <w:rPr>
          <w:rFonts w:ascii="標楷體" w:eastAsia="標楷體" w:hAnsi="標楷體"/>
          <w:bCs/>
        </w:rPr>
        <w:t>至11</w:t>
      </w:r>
      <w:r>
        <w:rPr>
          <w:rFonts w:ascii="標楷體" w:eastAsia="標楷體" w:hAnsi="標楷體" w:hint="eastAsia"/>
          <w:bCs/>
        </w:rPr>
        <w:t>2</w:t>
      </w:r>
      <w:r>
        <w:rPr>
          <w:rFonts w:ascii="標楷體" w:eastAsia="標楷體" w:hAnsi="標楷體"/>
          <w:bCs/>
        </w:rPr>
        <w:t>年12月2</w:t>
      </w:r>
      <w:r w:rsidR="006F56BA">
        <w:rPr>
          <w:rFonts w:ascii="標楷體" w:eastAsia="標楷體" w:hAnsi="標楷體" w:hint="eastAsia"/>
          <w:bCs/>
        </w:rPr>
        <w:t>6</w:t>
      </w:r>
      <w:r>
        <w:rPr>
          <w:rFonts w:ascii="標楷體" w:eastAsia="標楷體" w:hAnsi="標楷體"/>
          <w:bCs/>
        </w:rPr>
        <w:t>日</w:t>
      </w:r>
      <w:r>
        <w:rPr>
          <w:rFonts w:ascii="標楷體" w:eastAsia="標楷體" w:hAnsi="標楷體"/>
        </w:rPr>
        <w:t>（星期</w:t>
      </w:r>
      <w:r w:rsidR="006F56BA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/>
        </w:rPr>
        <w:t>）截止</w:t>
      </w:r>
      <w:r>
        <w:rPr>
          <w:rFonts w:ascii="標楷體" w:eastAsia="標楷體" w:hAnsi="標楷體"/>
          <w:bCs/>
        </w:rPr>
        <w:t>。</w:t>
      </w:r>
    </w:p>
    <w:p w:rsidR="00445DB2" w:rsidRDefault="00445DB2" w:rsidP="00445DB2">
      <w:pPr>
        <w:pStyle w:val="Standard"/>
        <w:numPr>
          <w:ilvl w:val="0"/>
          <w:numId w:val="1"/>
        </w:numPr>
        <w:snapToGrid w:val="0"/>
        <w:spacing w:line="400" w:lineRule="exact"/>
      </w:pPr>
      <w:r>
        <w:rPr>
          <w:rFonts w:ascii="標楷體" w:eastAsia="標楷體" w:hAnsi="標楷體"/>
          <w:b/>
        </w:rPr>
        <w:t>課程內容</w:t>
      </w:r>
      <w:r>
        <w:rPr>
          <w:rFonts w:ascii="標楷體" w:eastAsia="標楷體" w:hAnsi="標楷體"/>
          <w:b/>
          <w:bCs/>
        </w:rPr>
        <w:t>：</w:t>
      </w:r>
      <w:r>
        <w:rPr>
          <w:rFonts w:ascii="標楷體" w:eastAsia="標楷體" w:hAnsi="標楷體"/>
          <w:bCs/>
        </w:rPr>
        <w:t>如附表。</w:t>
      </w:r>
    </w:p>
    <w:p w:rsidR="00445DB2" w:rsidRDefault="00445DB2" w:rsidP="00445DB2">
      <w:pPr>
        <w:pStyle w:val="Standard"/>
        <w:numPr>
          <w:ilvl w:val="0"/>
          <w:numId w:val="1"/>
        </w:numPr>
        <w:snapToGrid w:val="0"/>
        <w:spacing w:line="400" w:lineRule="exact"/>
      </w:pPr>
      <w:r>
        <w:rPr>
          <w:rFonts w:ascii="標楷體" w:eastAsia="標楷體" w:hAnsi="標楷體"/>
          <w:b/>
          <w:bCs/>
        </w:rPr>
        <w:t>研習方式：</w:t>
      </w:r>
      <w:r>
        <w:rPr>
          <w:rFonts w:ascii="標楷體" w:eastAsia="標楷體" w:hAnsi="標楷體"/>
        </w:rPr>
        <w:t>講授及實務分享。</w:t>
      </w:r>
    </w:p>
    <w:p w:rsidR="00445DB2" w:rsidRDefault="00445DB2" w:rsidP="00445DB2">
      <w:pPr>
        <w:pStyle w:val="Standard"/>
        <w:numPr>
          <w:ilvl w:val="0"/>
          <w:numId w:val="1"/>
        </w:numPr>
        <w:snapToGrid w:val="0"/>
        <w:spacing w:line="400" w:lineRule="exact"/>
        <w:ind w:left="567" w:hanging="567"/>
      </w:pPr>
      <w:r>
        <w:rPr>
          <w:rFonts w:ascii="標楷體" w:eastAsia="標楷體" w:hAnsi="標楷體"/>
          <w:b/>
        </w:rPr>
        <w:t>報名方式</w:t>
      </w:r>
      <w:r>
        <w:rPr>
          <w:rFonts w:ascii="標楷體" w:eastAsia="標楷體" w:hAnsi="標楷體"/>
          <w:b/>
          <w:bCs/>
        </w:rPr>
        <w:t>：</w:t>
      </w:r>
      <w:r>
        <w:rPr>
          <w:rFonts w:ascii="標楷體" w:eastAsia="標楷體" w:hAnsi="標楷體"/>
        </w:rPr>
        <w:t>請於報名截止日前逕行登入臺北市教師在職研習網站(http://insc.tp.edu.tw)報名，並完成校內薦派程序。</w:t>
      </w:r>
    </w:p>
    <w:p w:rsidR="00445DB2" w:rsidRDefault="00445DB2" w:rsidP="00445DB2">
      <w:pPr>
        <w:pStyle w:val="Standard"/>
        <w:numPr>
          <w:ilvl w:val="0"/>
          <w:numId w:val="1"/>
        </w:numPr>
        <w:tabs>
          <w:tab w:val="left" w:pos="-2318"/>
        </w:tabs>
        <w:spacing w:line="400" w:lineRule="exact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注意事項</w:t>
      </w:r>
    </w:p>
    <w:p w:rsidR="00445DB2" w:rsidRDefault="00445DB2" w:rsidP="00445DB2">
      <w:pPr>
        <w:pStyle w:val="Standard"/>
        <w:numPr>
          <w:ilvl w:val="0"/>
          <w:numId w:val="6"/>
        </w:numPr>
        <w:spacing w:line="400" w:lineRule="exact"/>
        <w:ind w:hanging="436"/>
        <w:jc w:val="both"/>
      </w:pPr>
      <w:r>
        <w:rPr>
          <w:rFonts w:ascii="標楷體" w:eastAsia="標楷體" w:hAnsi="標楷體"/>
          <w:shd w:val="clear" w:color="auto" w:fill="FFFFFF"/>
        </w:rPr>
        <w:t>依照報名順序錄取(學校需在報名截止日前完成薦派報名作業)，如報名踴躍而致額滿，本校得提前截止報名</w:t>
      </w:r>
      <w:r>
        <w:rPr>
          <w:rFonts w:ascii="標楷體" w:eastAsia="標楷體" w:hAnsi="標楷體"/>
        </w:rPr>
        <w:t>。</w:t>
      </w:r>
    </w:p>
    <w:p w:rsidR="00445DB2" w:rsidRDefault="00445DB2" w:rsidP="00445DB2">
      <w:pPr>
        <w:pStyle w:val="Standard"/>
        <w:numPr>
          <w:ilvl w:val="0"/>
          <w:numId w:val="3"/>
        </w:numPr>
        <w:spacing w:line="400" w:lineRule="exact"/>
        <w:ind w:hanging="436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/>
          <w:shd w:val="clear" w:color="auto" w:fill="FFFFFF"/>
        </w:rPr>
        <w:t>為落實防疫，研習期間室內請務必全程配戴口罩，若有發燒呼吸道症狀（咳嗽、喉嚨痛、打噴嚔）或居家自主健康管理等情況，請勿參加研習。另防疫期間為維護研習品質，恕不接受現場報名。</w:t>
      </w:r>
    </w:p>
    <w:p w:rsidR="00445DB2" w:rsidRDefault="00445DB2" w:rsidP="00445DB2">
      <w:pPr>
        <w:pStyle w:val="Standard"/>
        <w:numPr>
          <w:ilvl w:val="0"/>
          <w:numId w:val="3"/>
        </w:numPr>
        <w:spacing w:line="400" w:lineRule="exact"/>
        <w:ind w:hanging="436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/>
          <w:shd w:val="clear" w:color="auto" w:fill="FFFFFF"/>
        </w:rPr>
        <w:t>另為尊重講座及研習同儕，參與研習請務必準時，以免影響課程進行。遲到或早退超過20分鐘以上者須請假1小時。</w:t>
      </w:r>
    </w:p>
    <w:p w:rsidR="00445DB2" w:rsidRDefault="00445DB2" w:rsidP="00445DB2">
      <w:pPr>
        <w:pStyle w:val="Standard"/>
        <w:numPr>
          <w:ilvl w:val="0"/>
          <w:numId w:val="1"/>
        </w:numPr>
        <w:tabs>
          <w:tab w:val="left" w:pos="-2332"/>
        </w:tabs>
        <w:snapToGrid w:val="0"/>
        <w:spacing w:line="400" w:lineRule="exact"/>
        <w:jc w:val="both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/>
          <w:b/>
          <w:bCs/>
        </w:rPr>
        <w:t>交通資訊：</w:t>
      </w:r>
    </w:p>
    <w:p w:rsidR="00445DB2" w:rsidRDefault="00445DB2" w:rsidP="00445DB2">
      <w:pPr>
        <w:pStyle w:val="Standard"/>
        <w:tabs>
          <w:tab w:val="left" w:pos="-2152"/>
        </w:tabs>
        <w:snapToGrid w:val="0"/>
        <w:spacing w:line="40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現場不提供停車位，請搭乘大眾運輸工具前往。交通方式詳下：</w:t>
      </w:r>
    </w:p>
    <w:p w:rsidR="00445DB2" w:rsidRDefault="00445DB2" w:rsidP="00445DB2">
      <w:pPr>
        <w:pStyle w:val="Standard"/>
        <w:tabs>
          <w:tab w:val="left" w:pos="1688"/>
        </w:tabs>
        <w:snapToGrid w:val="0"/>
        <w:spacing w:line="40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1、捷運：搭乘捷運</w:t>
      </w:r>
      <w:r>
        <w:rPr>
          <w:rFonts w:ascii="標楷體" w:eastAsia="標楷體" w:hAnsi="標楷體" w:hint="eastAsia"/>
        </w:rPr>
        <w:t>新店</w:t>
      </w:r>
      <w:r>
        <w:rPr>
          <w:rFonts w:ascii="標楷體" w:eastAsia="標楷體" w:hAnsi="標楷體"/>
        </w:rPr>
        <w:t>線至捷運</w:t>
      </w:r>
      <w:r>
        <w:rPr>
          <w:rFonts w:ascii="標楷體" w:eastAsia="標楷體" w:hAnsi="標楷體" w:hint="eastAsia"/>
        </w:rPr>
        <w:t>台電大樓</w:t>
      </w:r>
      <w:r>
        <w:rPr>
          <w:rFonts w:ascii="標楷體" w:eastAsia="標楷體" w:hAnsi="標楷體"/>
        </w:rPr>
        <w:t>站</w:t>
      </w:r>
      <w:r>
        <w:rPr>
          <w:rFonts w:ascii="標楷體" w:eastAsia="標楷體" w:hAnsi="標楷體" w:hint="eastAsia"/>
        </w:rPr>
        <w:t>2</w:t>
      </w:r>
      <w:r>
        <w:rPr>
          <w:rFonts w:ascii="標楷體" w:eastAsia="標楷體" w:hAnsi="標楷體"/>
        </w:rPr>
        <w:t>號出口。</w:t>
      </w:r>
    </w:p>
    <w:p w:rsidR="00445DB2" w:rsidRPr="004E456F" w:rsidRDefault="00445DB2" w:rsidP="00445DB2">
      <w:pPr>
        <w:pStyle w:val="Standard"/>
        <w:tabs>
          <w:tab w:val="left" w:pos="1688"/>
        </w:tabs>
        <w:snapToGrid w:val="0"/>
        <w:spacing w:line="40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2、公車：</w:t>
      </w:r>
      <w:r w:rsidRPr="004E456F">
        <w:rPr>
          <w:rFonts w:ascii="標楷體" w:eastAsia="標楷體" w:hAnsi="標楷體" w:hint="eastAsia"/>
        </w:rPr>
        <w:t>北上：1、74、208、236、251、252、278、606、644、648、660、 672、藍28、849於捷運台電大樓站下車</w:t>
      </w:r>
    </w:p>
    <w:p w:rsidR="00445DB2" w:rsidRPr="004E456F" w:rsidRDefault="00445DB2" w:rsidP="00445DB2">
      <w:pPr>
        <w:pStyle w:val="Standard"/>
        <w:tabs>
          <w:tab w:val="left" w:pos="1688"/>
        </w:tabs>
        <w:snapToGrid w:val="0"/>
        <w:spacing w:line="400" w:lineRule="exact"/>
        <w:ind w:left="960"/>
        <w:jc w:val="both"/>
        <w:rPr>
          <w:rFonts w:ascii="標楷體" w:eastAsia="標楷體" w:hAnsi="標楷體"/>
        </w:rPr>
      </w:pPr>
      <w:r w:rsidRPr="004E456F">
        <w:rPr>
          <w:rFonts w:ascii="標楷體" w:eastAsia="標楷體" w:hAnsi="標楷體" w:hint="eastAsia"/>
        </w:rPr>
        <w:t>南下：1、74、208、236、251、252、254、278、606、644、648、660、藍28、849於捷運台電大樓站下車。</w:t>
      </w:r>
    </w:p>
    <w:p w:rsidR="00AC11A2" w:rsidRDefault="00445DB2" w:rsidP="00445DB2">
      <w:pPr>
        <w:pStyle w:val="Standard"/>
        <w:tabs>
          <w:tab w:val="left" w:pos="1688"/>
        </w:tabs>
        <w:snapToGrid w:val="0"/>
        <w:spacing w:line="400" w:lineRule="exact"/>
        <w:ind w:left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b/>
          <w:bCs/>
        </w:rPr>
        <w:t>研習時數核發：</w:t>
      </w:r>
      <w:r>
        <w:rPr>
          <w:rFonts w:ascii="標楷體" w:eastAsia="標楷體" w:hAnsi="標楷體"/>
        </w:rPr>
        <w:t>全程參與者核予研習時數(3小時)；請假時數超過研習總時數之五分之一</w:t>
      </w:r>
    </w:p>
    <w:p w:rsidR="00445DB2" w:rsidRDefault="00445DB2" w:rsidP="00445DB2">
      <w:pPr>
        <w:pStyle w:val="Standard"/>
        <w:tabs>
          <w:tab w:val="left" w:pos="1688"/>
        </w:tabs>
        <w:snapToGrid w:val="0"/>
        <w:spacing w:line="400" w:lineRule="exact"/>
        <w:ind w:left="960"/>
        <w:jc w:val="both"/>
      </w:pPr>
      <w:r>
        <w:rPr>
          <w:rFonts w:ascii="標楷體" w:eastAsia="標楷體" w:hAnsi="標楷體"/>
        </w:rPr>
        <w:t>（1小時）者，不給予研習時數。</w:t>
      </w:r>
    </w:p>
    <w:p w:rsidR="00445DB2" w:rsidRDefault="00445DB2" w:rsidP="00445DB2">
      <w:pPr>
        <w:pStyle w:val="Standard"/>
        <w:numPr>
          <w:ilvl w:val="0"/>
          <w:numId w:val="1"/>
        </w:numPr>
        <w:tabs>
          <w:tab w:val="left" w:pos="-2332"/>
        </w:tabs>
        <w:spacing w:line="400" w:lineRule="exact"/>
      </w:pPr>
      <w:r>
        <w:rPr>
          <w:rFonts w:ascii="標楷體" w:eastAsia="標楷體" w:hAnsi="標楷體"/>
          <w:b/>
          <w:bCs/>
        </w:rPr>
        <w:t>聯絡</w:t>
      </w:r>
      <w:r>
        <w:rPr>
          <w:rFonts w:ascii="標楷體" w:eastAsia="標楷體" w:hAnsi="標楷體"/>
          <w:b/>
        </w:rPr>
        <w:t>資訊</w:t>
      </w:r>
      <w:r>
        <w:rPr>
          <w:rFonts w:ascii="標楷體" w:eastAsia="標楷體" w:hAnsi="標楷體"/>
          <w:szCs w:val="22"/>
        </w:rPr>
        <w:t>：</w:t>
      </w:r>
      <w:r>
        <w:rPr>
          <w:rFonts w:ascii="標楷體" w:eastAsia="標楷體" w:hAnsi="標楷體" w:hint="eastAsia"/>
          <w:szCs w:val="22"/>
        </w:rPr>
        <w:t>劉家貝</w:t>
      </w:r>
      <w:r>
        <w:rPr>
          <w:rFonts w:ascii="標楷體" w:eastAsia="標楷體" w:hAnsi="標楷體"/>
          <w:szCs w:val="22"/>
        </w:rPr>
        <w:t>專案教師；電話：</w:t>
      </w:r>
      <w:r>
        <w:rPr>
          <w:rFonts w:ascii="標楷體" w:eastAsia="標楷體" w:hAnsi="標楷體" w:hint="eastAsia"/>
          <w:szCs w:val="22"/>
        </w:rPr>
        <w:t>2363-9795</w:t>
      </w:r>
      <w:r>
        <w:rPr>
          <w:rFonts w:ascii="標楷體" w:eastAsia="標楷體" w:hAnsi="標楷體"/>
          <w:szCs w:val="22"/>
        </w:rPr>
        <w:t>轉</w:t>
      </w:r>
      <w:r>
        <w:rPr>
          <w:rFonts w:ascii="標楷體" w:eastAsia="標楷體" w:hAnsi="標楷體" w:hint="eastAsia"/>
          <w:szCs w:val="22"/>
        </w:rPr>
        <w:t>889</w:t>
      </w:r>
      <w:r>
        <w:rPr>
          <w:rFonts w:ascii="標楷體" w:eastAsia="標楷體" w:hAnsi="標楷體"/>
          <w:szCs w:val="22"/>
        </w:rPr>
        <w:t>。</w:t>
      </w:r>
    </w:p>
    <w:p w:rsidR="00445DB2" w:rsidRDefault="00445DB2" w:rsidP="00445DB2">
      <w:pPr>
        <w:pStyle w:val="Textbodyindent"/>
        <w:snapToGrid w:val="0"/>
        <w:ind w:firstLine="179"/>
        <w:rPr>
          <w:rFonts w:ascii="標楷體" w:eastAsia="標楷體" w:hAnsi="標楷體" w:cs="Times New Roman"/>
          <w:b/>
          <w:sz w:val="32"/>
        </w:rPr>
      </w:pPr>
    </w:p>
    <w:p w:rsidR="00445DB2" w:rsidRDefault="00445DB2" w:rsidP="00445DB2">
      <w:pPr>
        <w:pStyle w:val="Textbodyindent"/>
        <w:snapToGrid w:val="0"/>
        <w:ind w:firstLine="179"/>
        <w:rPr>
          <w:rFonts w:ascii="標楷體" w:eastAsia="標楷體" w:hAnsi="標楷體" w:cs="Times New Roman"/>
          <w:b/>
          <w:sz w:val="32"/>
        </w:rPr>
      </w:pPr>
    </w:p>
    <w:p w:rsidR="00445DB2" w:rsidRDefault="00445DB2" w:rsidP="00445DB2">
      <w:pPr>
        <w:pStyle w:val="Textbodyindent"/>
        <w:snapToGrid w:val="0"/>
        <w:ind w:firstLine="0"/>
        <w:jc w:val="left"/>
        <w:rPr>
          <w:rFonts w:ascii="標楷體" w:eastAsia="標楷體" w:hAnsi="標楷體" w:cs="Times New Roman"/>
          <w:b/>
          <w:sz w:val="32"/>
        </w:rPr>
      </w:pPr>
    </w:p>
    <w:p w:rsidR="00445DB2" w:rsidRDefault="00445DB2" w:rsidP="00AC11A2">
      <w:pPr>
        <w:pStyle w:val="Textbodyindent"/>
        <w:snapToGrid w:val="0"/>
        <w:spacing w:line="600" w:lineRule="exact"/>
        <w:ind w:firstLine="181"/>
        <w:rPr>
          <w:rFonts w:ascii="標楷體" w:eastAsia="標楷體" w:hAnsi="標楷體" w:cs="Times New Roman"/>
          <w:b/>
          <w:sz w:val="32"/>
        </w:rPr>
      </w:pPr>
      <w:r>
        <w:rPr>
          <w:rFonts w:ascii="標楷體" w:eastAsia="標楷體" w:hAnsi="標楷體" w:cs="Times New Roman"/>
          <w:b/>
          <w:sz w:val="32"/>
        </w:rPr>
        <w:lastRenderedPageBreak/>
        <w:t>11</w:t>
      </w:r>
      <w:r>
        <w:rPr>
          <w:rFonts w:ascii="標楷體" w:eastAsia="標楷體" w:hAnsi="標楷體" w:cs="Times New Roman" w:hint="eastAsia"/>
          <w:b/>
          <w:sz w:val="32"/>
        </w:rPr>
        <w:t>2</w:t>
      </w:r>
      <w:r>
        <w:rPr>
          <w:rFonts w:ascii="標楷體" w:eastAsia="標楷體" w:hAnsi="標楷體" w:cs="Times New Roman"/>
          <w:b/>
          <w:sz w:val="32"/>
        </w:rPr>
        <w:t>學年度國小國語文領域召集人研習</w:t>
      </w:r>
    </w:p>
    <w:p w:rsidR="00445DB2" w:rsidRDefault="00445DB2" w:rsidP="00AC11A2">
      <w:pPr>
        <w:pStyle w:val="Textbodyindent"/>
        <w:snapToGrid w:val="0"/>
        <w:spacing w:line="600" w:lineRule="exact"/>
        <w:ind w:firstLine="181"/>
        <w:rPr>
          <w:rFonts w:ascii="標楷體" w:eastAsia="標楷體" w:hAnsi="標楷體" w:cs="Times New Roman"/>
          <w:b/>
          <w:sz w:val="32"/>
        </w:rPr>
      </w:pPr>
      <w:r>
        <w:rPr>
          <w:rFonts w:ascii="標楷體" w:eastAsia="標楷體" w:hAnsi="標楷體" w:cs="Times New Roman"/>
          <w:b/>
          <w:sz w:val="32"/>
        </w:rPr>
        <w:t>課程表</w:t>
      </w:r>
    </w:p>
    <w:p w:rsidR="00445DB2" w:rsidRDefault="00445DB2" w:rsidP="00AC11A2">
      <w:pPr>
        <w:pStyle w:val="Textbodyindent"/>
        <w:snapToGrid w:val="0"/>
        <w:ind w:firstLine="0"/>
        <w:jc w:val="left"/>
        <w:rPr>
          <w:rFonts w:ascii="標楷體" w:eastAsia="標楷體" w:hAnsi="標楷體" w:cs="Times New Roman"/>
          <w:b/>
          <w:sz w:val="24"/>
        </w:rPr>
      </w:pPr>
    </w:p>
    <w:p w:rsidR="00445DB2" w:rsidRDefault="00445DB2" w:rsidP="00AC11A2">
      <w:pPr>
        <w:pStyle w:val="Textbodyindent"/>
        <w:snapToGrid w:val="0"/>
        <w:ind w:firstLine="0"/>
        <w:jc w:val="left"/>
        <w:rPr>
          <w:rFonts w:ascii="標楷體" w:eastAsia="標楷體" w:hAnsi="標楷體" w:cs="Times New Roman"/>
          <w:b/>
          <w:sz w:val="24"/>
        </w:rPr>
      </w:pPr>
    </w:p>
    <w:p w:rsidR="00445DB2" w:rsidRDefault="00445DB2" w:rsidP="00AC11A2">
      <w:pPr>
        <w:pStyle w:val="a3"/>
        <w:numPr>
          <w:ilvl w:val="0"/>
          <w:numId w:val="7"/>
        </w:numPr>
        <w:autoSpaceDN w:val="0"/>
        <w:ind w:leftChars="0" w:left="96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日期：11</w:t>
      </w:r>
      <w:r>
        <w:rPr>
          <w:rFonts w:ascii="標楷體" w:eastAsia="標楷體" w:hAnsi="標楷體" w:hint="eastAsia"/>
          <w:sz w:val="28"/>
          <w:szCs w:val="28"/>
        </w:rPr>
        <w:t>2</w:t>
      </w:r>
      <w:r>
        <w:rPr>
          <w:rFonts w:ascii="標楷體" w:eastAsia="標楷體" w:hAnsi="標楷體"/>
          <w:sz w:val="28"/>
          <w:szCs w:val="28"/>
        </w:rPr>
        <w:t>年12月2</w:t>
      </w:r>
      <w:r>
        <w:rPr>
          <w:rFonts w:ascii="標楷體" w:eastAsia="標楷體" w:hAnsi="標楷體" w:hint="eastAsia"/>
          <w:sz w:val="28"/>
          <w:szCs w:val="28"/>
        </w:rPr>
        <w:t>8</w:t>
      </w:r>
      <w:r>
        <w:rPr>
          <w:rFonts w:ascii="標楷體" w:eastAsia="標楷體" w:hAnsi="標楷體"/>
          <w:sz w:val="28"/>
          <w:szCs w:val="28"/>
        </w:rPr>
        <w:t>日（四）13：30~16：30</w:t>
      </w:r>
    </w:p>
    <w:p w:rsidR="00445DB2" w:rsidRDefault="00445DB2" w:rsidP="00AC11A2">
      <w:pPr>
        <w:pStyle w:val="a3"/>
        <w:numPr>
          <w:ilvl w:val="0"/>
          <w:numId w:val="7"/>
        </w:numPr>
        <w:autoSpaceDN w:val="0"/>
        <w:ind w:leftChars="0" w:left="96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地點：</w:t>
      </w:r>
      <w:r>
        <w:rPr>
          <w:rFonts w:ascii="標楷體" w:eastAsia="標楷體" w:hAnsi="標楷體" w:hint="eastAsia"/>
          <w:sz w:val="28"/>
          <w:szCs w:val="28"/>
        </w:rPr>
        <w:t>古亭</w:t>
      </w:r>
      <w:r>
        <w:rPr>
          <w:rFonts w:ascii="標楷體" w:eastAsia="標楷體" w:hAnsi="標楷體"/>
          <w:sz w:val="28"/>
          <w:szCs w:val="28"/>
        </w:rPr>
        <w:t>國小2樓</w:t>
      </w:r>
      <w:r>
        <w:rPr>
          <w:rFonts w:ascii="標楷體" w:eastAsia="標楷體" w:hAnsi="標楷體" w:hint="eastAsia"/>
          <w:sz w:val="28"/>
          <w:szCs w:val="28"/>
        </w:rPr>
        <w:t>分區教</w:t>
      </w:r>
      <w:r>
        <w:rPr>
          <w:rFonts w:ascii="標楷體" w:eastAsia="標楷體" w:hAnsi="標楷體"/>
          <w:sz w:val="28"/>
          <w:szCs w:val="28"/>
        </w:rPr>
        <w:t>室</w:t>
      </w:r>
    </w:p>
    <w:p w:rsidR="00445DB2" w:rsidRDefault="00445DB2" w:rsidP="00AC11A2">
      <w:pPr>
        <w:pStyle w:val="a3"/>
        <w:numPr>
          <w:ilvl w:val="0"/>
          <w:numId w:val="7"/>
        </w:numPr>
        <w:autoSpaceDN w:val="0"/>
        <w:ind w:leftChars="0" w:left="96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參加對象：臺北市國小國語文領域召集人</w:t>
      </w:r>
    </w:p>
    <w:p w:rsidR="00445DB2" w:rsidRDefault="00445DB2" w:rsidP="00AC11A2">
      <w:pPr>
        <w:pStyle w:val="a3"/>
        <w:numPr>
          <w:ilvl w:val="0"/>
          <w:numId w:val="7"/>
        </w:numPr>
        <w:autoSpaceDN w:val="0"/>
        <w:ind w:leftChars="0" w:left="96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研習流程：</w:t>
      </w:r>
    </w:p>
    <w:p w:rsidR="00AC11A2" w:rsidRDefault="00AC11A2" w:rsidP="00AC11A2">
      <w:pPr>
        <w:pStyle w:val="a3"/>
        <w:autoSpaceDN w:val="0"/>
        <w:ind w:leftChars="0" w:left="962"/>
        <w:rPr>
          <w:rFonts w:ascii="標楷體" w:eastAsia="標楷體" w:hAnsi="標楷體" w:hint="eastAsia"/>
          <w:sz w:val="28"/>
          <w:szCs w:val="28"/>
        </w:rPr>
      </w:pPr>
    </w:p>
    <w:tbl>
      <w:tblPr>
        <w:tblW w:w="9199" w:type="dxa"/>
        <w:jc w:val="center"/>
        <w:tblBorders>
          <w:top w:val="thinThickSmallGap" w:sz="24" w:space="0" w:color="000000"/>
          <w:left w:val="thinThickSmallGap" w:sz="24" w:space="0" w:color="000000"/>
          <w:bottom w:val="thickThinSmallGap" w:sz="24" w:space="0" w:color="000000"/>
          <w:right w:val="thickThinSmallGap" w:sz="24" w:space="0" w:color="000000"/>
          <w:insideH w:val="single" w:sz="6" w:space="0" w:color="000000"/>
          <w:insideV w:val="single" w:sz="6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46"/>
        <w:gridCol w:w="3382"/>
        <w:gridCol w:w="3371"/>
      </w:tblGrid>
      <w:tr w:rsidR="00445DB2" w:rsidTr="001B1077">
        <w:trPr>
          <w:trHeight w:val="365"/>
          <w:jc w:val="center"/>
        </w:trPr>
        <w:tc>
          <w:tcPr>
            <w:tcW w:w="2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DB2" w:rsidRPr="00AC11A2" w:rsidRDefault="00445DB2" w:rsidP="00AC11A2">
            <w:pPr>
              <w:tabs>
                <w:tab w:val="left" w:pos="1701"/>
              </w:tabs>
              <w:snapToGrid w:val="0"/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C11A2">
              <w:rPr>
                <w:rFonts w:ascii="標楷體" w:eastAsia="標楷體" w:hAnsi="標楷體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DB2" w:rsidRPr="00AC11A2" w:rsidRDefault="00445DB2" w:rsidP="00AC11A2">
            <w:pPr>
              <w:tabs>
                <w:tab w:val="left" w:pos="1701"/>
              </w:tabs>
              <w:snapToGrid w:val="0"/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C11A2">
              <w:rPr>
                <w:rFonts w:ascii="標楷體" w:eastAsia="標楷體" w:hAnsi="標楷體"/>
                <w:color w:val="000000"/>
                <w:sz w:val="28"/>
                <w:szCs w:val="28"/>
              </w:rPr>
              <w:t>主題活動</w:t>
            </w:r>
          </w:p>
        </w:tc>
        <w:tc>
          <w:tcPr>
            <w:tcW w:w="3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5DB2" w:rsidRPr="00AC11A2" w:rsidRDefault="00445DB2" w:rsidP="00AC11A2">
            <w:pPr>
              <w:tabs>
                <w:tab w:val="left" w:pos="1701"/>
              </w:tabs>
              <w:snapToGrid w:val="0"/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C11A2">
              <w:rPr>
                <w:rFonts w:ascii="標楷體" w:eastAsia="標楷體" w:hAnsi="標楷體"/>
                <w:color w:val="000000"/>
                <w:sz w:val="28"/>
                <w:szCs w:val="28"/>
              </w:rPr>
              <w:t>負責人員</w:t>
            </w:r>
          </w:p>
        </w:tc>
      </w:tr>
      <w:tr w:rsidR="00445DB2" w:rsidTr="001B1077">
        <w:trPr>
          <w:trHeight w:val="888"/>
          <w:jc w:val="center"/>
        </w:trPr>
        <w:tc>
          <w:tcPr>
            <w:tcW w:w="2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B2" w:rsidRPr="00AC11A2" w:rsidRDefault="00445DB2" w:rsidP="00AC11A2">
            <w:pPr>
              <w:tabs>
                <w:tab w:val="left" w:pos="1701"/>
              </w:tabs>
              <w:snapToGrid w:val="0"/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C11A2">
              <w:rPr>
                <w:rFonts w:ascii="標楷體" w:eastAsia="標楷體" w:hAnsi="標楷體"/>
                <w:color w:val="000000"/>
                <w:sz w:val="28"/>
                <w:szCs w:val="28"/>
              </w:rPr>
              <w:t>13:15-13:30</w:t>
            </w: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B2" w:rsidRPr="00AC11A2" w:rsidRDefault="00445DB2" w:rsidP="00AC11A2">
            <w:pPr>
              <w:tabs>
                <w:tab w:val="left" w:pos="1701"/>
              </w:tabs>
              <w:snapToGrid w:val="0"/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C11A2">
              <w:rPr>
                <w:rFonts w:ascii="標楷體" w:eastAsia="標楷體" w:hAnsi="標楷體"/>
                <w:color w:val="000000"/>
                <w:sz w:val="28"/>
                <w:szCs w:val="28"/>
              </w:rPr>
              <w:t>報到</w:t>
            </w:r>
          </w:p>
        </w:tc>
        <w:tc>
          <w:tcPr>
            <w:tcW w:w="3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B2" w:rsidRDefault="00445DB2" w:rsidP="00AC11A2">
            <w:pPr>
              <w:pStyle w:val="a3"/>
              <w:tabs>
                <w:tab w:val="left" w:pos="1701"/>
              </w:tabs>
              <w:snapToGrid w:val="0"/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全體輔導員</w:t>
            </w:r>
          </w:p>
        </w:tc>
      </w:tr>
      <w:tr w:rsidR="00445DB2" w:rsidTr="001B1077">
        <w:trPr>
          <w:trHeight w:val="888"/>
          <w:jc w:val="center"/>
        </w:trPr>
        <w:tc>
          <w:tcPr>
            <w:tcW w:w="2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B2" w:rsidRPr="00AC11A2" w:rsidRDefault="00445DB2" w:rsidP="00AC11A2">
            <w:pPr>
              <w:tabs>
                <w:tab w:val="left" w:pos="1701"/>
              </w:tabs>
              <w:snapToGrid w:val="0"/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C11A2">
              <w:rPr>
                <w:rFonts w:ascii="標楷體" w:eastAsia="標楷體" w:hAnsi="標楷體"/>
                <w:color w:val="000000"/>
                <w:sz w:val="28"/>
                <w:szCs w:val="28"/>
              </w:rPr>
              <w:t>13:30-14:</w:t>
            </w:r>
            <w:r w:rsidR="004B1855" w:rsidRPr="00AC11A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  <w:r w:rsidRPr="00AC11A2">
              <w:rPr>
                <w:rFonts w:ascii="標楷體" w:eastAsia="標楷體" w:hAnsi="標楷體"/>
                <w:color w:val="000000"/>
                <w:sz w:val="28"/>
                <w:szCs w:val="28"/>
              </w:rPr>
              <w:t>0</w:t>
            </w: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1077" w:rsidRDefault="001B1077" w:rsidP="001B1077">
            <w:pPr>
              <w:tabs>
                <w:tab w:val="left" w:pos="1701"/>
              </w:tabs>
              <w:snapToGrid w:val="0"/>
              <w:spacing w:line="6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445D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酷A</w:t>
            </w:r>
            <w:r w:rsidR="00445DB2">
              <w:rPr>
                <w:rFonts w:ascii="標楷體" w:eastAsia="標楷體" w:hAnsi="標楷體"/>
                <w:color w:val="000000"/>
                <w:sz w:val="28"/>
                <w:szCs w:val="28"/>
              </w:rPr>
              <w:t>I</w:t>
            </w:r>
            <w:r w:rsidR="00445D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在語文教學上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  <w:p w:rsidR="00445DB2" w:rsidRDefault="001B1077" w:rsidP="001B1077">
            <w:pPr>
              <w:tabs>
                <w:tab w:val="left" w:pos="1701"/>
              </w:tabs>
              <w:snapToGrid w:val="0"/>
              <w:spacing w:line="6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 w:rsidR="00445DB2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的應用</w:t>
            </w:r>
          </w:p>
        </w:tc>
        <w:tc>
          <w:tcPr>
            <w:tcW w:w="3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B2" w:rsidRDefault="00445DB2" w:rsidP="00AC11A2">
            <w:pPr>
              <w:tabs>
                <w:tab w:val="left" w:pos="1701"/>
              </w:tabs>
              <w:snapToGrid w:val="0"/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數位學習中心</w:t>
            </w:r>
          </w:p>
          <w:p w:rsidR="00445DB2" w:rsidRDefault="00445DB2" w:rsidP="00AC11A2">
            <w:pPr>
              <w:tabs>
                <w:tab w:val="left" w:pos="1701"/>
              </w:tabs>
              <w:snapToGrid w:val="0"/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陳錫安主任</w:t>
            </w:r>
          </w:p>
        </w:tc>
      </w:tr>
      <w:tr w:rsidR="00445DB2" w:rsidTr="001B1077">
        <w:trPr>
          <w:trHeight w:val="935"/>
          <w:jc w:val="center"/>
        </w:trPr>
        <w:tc>
          <w:tcPr>
            <w:tcW w:w="2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B2" w:rsidRPr="00AC11A2" w:rsidRDefault="00445DB2" w:rsidP="00AC11A2">
            <w:pPr>
              <w:tabs>
                <w:tab w:val="left" w:pos="1701"/>
              </w:tabs>
              <w:snapToGrid w:val="0"/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C11A2">
              <w:rPr>
                <w:rFonts w:ascii="標楷體" w:eastAsia="標楷體" w:hAnsi="標楷體"/>
                <w:color w:val="000000"/>
                <w:sz w:val="28"/>
                <w:szCs w:val="28"/>
              </w:rPr>
              <w:t>14:30-15:50</w:t>
            </w: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B2" w:rsidRPr="008A2040" w:rsidRDefault="00445DB2" w:rsidP="00AC11A2">
            <w:pPr>
              <w:spacing w:line="6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A2040">
              <w:rPr>
                <w:rFonts w:ascii="標楷體" w:eastAsia="標楷體" w:hAnsi="標楷體" w:hint="eastAsia"/>
                <w:sz w:val="28"/>
                <w:szCs w:val="28"/>
              </w:rPr>
              <w:t>閱讀理解評量實作</w:t>
            </w:r>
          </w:p>
        </w:tc>
        <w:tc>
          <w:tcPr>
            <w:tcW w:w="3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B2" w:rsidRDefault="00445DB2" w:rsidP="00AC11A2">
            <w:pPr>
              <w:tabs>
                <w:tab w:val="left" w:pos="1701"/>
              </w:tabs>
              <w:snapToGrid w:val="0"/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黃柏翔老師主講</w:t>
            </w:r>
          </w:p>
          <w:p w:rsidR="00445DB2" w:rsidRDefault="00445DB2" w:rsidP="00AC11A2">
            <w:pPr>
              <w:tabs>
                <w:tab w:val="left" w:pos="1701"/>
              </w:tabs>
              <w:snapToGrid w:val="0"/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輔導員分組輔導</w:t>
            </w:r>
          </w:p>
        </w:tc>
      </w:tr>
      <w:tr w:rsidR="00445DB2" w:rsidTr="001B1077">
        <w:trPr>
          <w:trHeight w:val="1267"/>
          <w:jc w:val="center"/>
        </w:trPr>
        <w:tc>
          <w:tcPr>
            <w:tcW w:w="2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B2" w:rsidRPr="00AC11A2" w:rsidRDefault="00445DB2" w:rsidP="00AC11A2">
            <w:pPr>
              <w:tabs>
                <w:tab w:val="left" w:pos="1701"/>
              </w:tabs>
              <w:snapToGrid w:val="0"/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C11A2">
              <w:rPr>
                <w:rFonts w:ascii="標楷體" w:eastAsia="標楷體" w:hAnsi="標楷體"/>
                <w:color w:val="000000"/>
                <w:sz w:val="28"/>
                <w:szCs w:val="28"/>
              </w:rPr>
              <w:t>16:00-16:30</w:t>
            </w:r>
          </w:p>
        </w:tc>
        <w:tc>
          <w:tcPr>
            <w:tcW w:w="33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B2" w:rsidRPr="00AC11A2" w:rsidRDefault="00445DB2" w:rsidP="00AC11A2">
            <w:pPr>
              <w:tabs>
                <w:tab w:val="left" w:pos="1701"/>
              </w:tabs>
              <w:snapToGrid w:val="0"/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C11A2">
              <w:rPr>
                <w:rFonts w:ascii="標楷體" w:eastAsia="標楷體" w:hAnsi="標楷體"/>
                <w:color w:val="000000"/>
                <w:sz w:val="28"/>
                <w:szCs w:val="28"/>
              </w:rPr>
              <w:t>綜合座談</w:t>
            </w:r>
          </w:p>
        </w:tc>
        <w:tc>
          <w:tcPr>
            <w:tcW w:w="337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45DB2" w:rsidRDefault="00445DB2" w:rsidP="00AC11A2">
            <w:pPr>
              <w:pStyle w:val="a3"/>
              <w:tabs>
                <w:tab w:val="left" w:pos="1701"/>
              </w:tabs>
              <w:snapToGrid w:val="0"/>
              <w:spacing w:line="60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邢小萍校長</w:t>
            </w:r>
          </w:p>
        </w:tc>
      </w:tr>
    </w:tbl>
    <w:p w:rsidR="00445DB2" w:rsidRDefault="00445DB2" w:rsidP="00445DB2">
      <w:pPr>
        <w:pStyle w:val="a3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</w:p>
    <w:p w:rsidR="00302CC3" w:rsidRDefault="00302CC3"/>
    <w:sectPr w:rsidR="00302CC3" w:rsidSect="00445DB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B6C05"/>
    <w:multiLevelType w:val="multilevel"/>
    <w:tmpl w:val="80665DF2"/>
    <w:styleLink w:val="WW8Num23"/>
    <w:lvl w:ilvl="0">
      <w:start w:val="1"/>
      <w:numFmt w:val="japaneseCounting"/>
      <w:lvlText w:val="(%1)"/>
      <w:lvlJc w:val="left"/>
      <w:pPr>
        <w:ind w:left="862" w:hanging="720"/>
      </w:pPr>
      <w:rPr>
        <w:rFonts w:ascii="Times New Roman" w:eastAsia="標楷體" w:hAnsi="Times New Roman" w:cs="Times New Roman"/>
        <w:b w:val="0"/>
        <w:u w:val="none"/>
      </w:rPr>
    </w:lvl>
    <w:lvl w:ilvl="1">
      <w:start w:val="1"/>
      <w:numFmt w:val="ideographTraditional"/>
      <w:lvlText w:val="%2、"/>
      <w:lvlJc w:val="left"/>
      <w:pPr>
        <w:ind w:left="1102" w:hanging="480"/>
      </w:pPr>
    </w:lvl>
    <w:lvl w:ilvl="2">
      <w:start w:val="1"/>
      <w:numFmt w:val="lowerRoman"/>
      <w:lvlText w:val="%3."/>
      <w:lvlJc w:val="right"/>
      <w:pPr>
        <w:ind w:left="1582" w:hanging="480"/>
      </w:pPr>
    </w:lvl>
    <w:lvl w:ilvl="3">
      <w:start w:val="1"/>
      <w:numFmt w:val="decimal"/>
      <w:lvlText w:val="%4."/>
      <w:lvlJc w:val="left"/>
      <w:pPr>
        <w:ind w:left="2062" w:hanging="480"/>
      </w:pPr>
    </w:lvl>
    <w:lvl w:ilvl="4">
      <w:start w:val="1"/>
      <w:numFmt w:val="ideographTraditional"/>
      <w:lvlText w:val="%5、"/>
      <w:lvlJc w:val="left"/>
      <w:pPr>
        <w:ind w:left="2542" w:hanging="480"/>
      </w:pPr>
    </w:lvl>
    <w:lvl w:ilvl="5">
      <w:start w:val="1"/>
      <w:numFmt w:val="lowerRoman"/>
      <w:lvlText w:val="%6."/>
      <w:lvlJc w:val="right"/>
      <w:pPr>
        <w:ind w:left="3022" w:hanging="480"/>
      </w:pPr>
    </w:lvl>
    <w:lvl w:ilvl="6">
      <w:start w:val="1"/>
      <w:numFmt w:val="decimal"/>
      <w:lvlText w:val="%7."/>
      <w:lvlJc w:val="left"/>
      <w:pPr>
        <w:ind w:left="3502" w:hanging="480"/>
      </w:pPr>
    </w:lvl>
    <w:lvl w:ilvl="7">
      <w:start w:val="1"/>
      <w:numFmt w:val="ideographTraditional"/>
      <w:lvlText w:val="%8、"/>
      <w:lvlJc w:val="left"/>
      <w:pPr>
        <w:ind w:left="3982" w:hanging="480"/>
      </w:pPr>
    </w:lvl>
    <w:lvl w:ilvl="8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21F2023A"/>
    <w:multiLevelType w:val="multilevel"/>
    <w:tmpl w:val="3E9C7B2E"/>
    <w:styleLink w:val="WW8Num16"/>
    <w:lvl w:ilvl="0">
      <w:start w:val="1"/>
      <w:numFmt w:val="japaneseCounting"/>
      <w:lvlText w:val="(%1)"/>
      <w:lvlJc w:val="left"/>
      <w:pPr>
        <w:ind w:left="960" w:hanging="480"/>
      </w:pPr>
      <w:rPr>
        <w:rFonts w:eastAsia="標楷體"/>
        <w:b w:val="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91B655E"/>
    <w:multiLevelType w:val="multilevel"/>
    <w:tmpl w:val="16201676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525114"/>
    <w:multiLevelType w:val="multilevel"/>
    <w:tmpl w:val="44886F50"/>
    <w:styleLink w:val="WW8Num9"/>
    <w:lvl w:ilvl="0">
      <w:start w:val="1"/>
      <w:numFmt w:val="japaneseCounting"/>
      <w:lvlText w:val="%1、"/>
      <w:lvlJc w:val="left"/>
      <w:pPr>
        <w:ind w:left="510" w:hanging="510"/>
      </w:pPr>
      <w:rPr>
        <w:rFonts w:eastAsia="標楷體"/>
        <w:b/>
        <w:bCs/>
        <w:kern w:val="3"/>
        <w:szCs w:val="22"/>
      </w:rPr>
    </w:lvl>
    <w:lvl w:ilvl="1">
      <w:start w:val="1"/>
      <w:numFmt w:val="japaneseCounting"/>
      <w:lvlText w:val="(%2)"/>
      <w:lvlJc w:val="left"/>
      <w:pPr>
        <w:ind w:left="960" w:hanging="480"/>
      </w:pPr>
      <w:rPr>
        <w:rFonts w:ascii="Times New Roman" w:eastAsia="標楷體" w:hAnsi="Times New Roman" w:cs="Times New Roman"/>
        <w:b w:val="0"/>
        <w:bCs/>
        <w:u w:val="none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3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DB2"/>
    <w:rsid w:val="001B1077"/>
    <w:rsid w:val="00302CC3"/>
    <w:rsid w:val="00445DB2"/>
    <w:rsid w:val="004B1855"/>
    <w:rsid w:val="006F56BA"/>
    <w:rsid w:val="00AC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5E71C"/>
  <w15:chartTrackingRefBased/>
  <w15:docId w15:val="{6EC99A01-BC73-410A-B3C7-8DBC10E6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5DB2"/>
    <w:pPr>
      <w:widowControl w:val="0"/>
    </w:pPr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45DB2"/>
    <w:pPr>
      <w:ind w:leftChars="200" w:left="480"/>
    </w:pPr>
  </w:style>
  <w:style w:type="paragraph" w:customStyle="1" w:styleId="Standard">
    <w:name w:val="Standard"/>
    <w:rsid w:val="00445DB2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customStyle="1" w:styleId="a4">
    <w:name w:val="清單段落 字元"/>
    <w:link w:val="a3"/>
    <w:rsid w:val="00445DB2"/>
    <w:rPr>
      <w:rFonts w:ascii="Times New Roman" w:hAnsi="Times New Roman" w:cs="Times New Roman"/>
      <w:kern w:val="0"/>
      <w:szCs w:val="24"/>
    </w:rPr>
  </w:style>
  <w:style w:type="paragraph" w:customStyle="1" w:styleId="Textbodyindent">
    <w:name w:val="Text body indent"/>
    <w:basedOn w:val="Standard"/>
    <w:rsid w:val="00445DB2"/>
    <w:pPr>
      <w:ind w:firstLine="280"/>
      <w:jc w:val="center"/>
    </w:pPr>
    <w:rPr>
      <w:rFonts w:ascii="新細明體, PMingLiU" w:eastAsia="新細明體, PMingLiU" w:hAnsi="新細明體, PMingLiU" w:cs="新細明體, PMingLiU"/>
      <w:sz w:val="28"/>
      <w:szCs w:val="32"/>
    </w:rPr>
  </w:style>
  <w:style w:type="numbering" w:customStyle="1" w:styleId="WW8Num9">
    <w:name w:val="WW8Num9"/>
    <w:basedOn w:val="a2"/>
    <w:rsid w:val="00445DB2"/>
    <w:pPr>
      <w:numPr>
        <w:numId w:val="1"/>
      </w:numPr>
    </w:pPr>
  </w:style>
  <w:style w:type="numbering" w:customStyle="1" w:styleId="WW8Num16">
    <w:name w:val="WW8Num16"/>
    <w:basedOn w:val="a2"/>
    <w:rsid w:val="00445DB2"/>
    <w:pPr>
      <w:numPr>
        <w:numId w:val="2"/>
      </w:numPr>
    </w:pPr>
  </w:style>
  <w:style w:type="numbering" w:customStyle="1" w:styleId="WW8Num23">
    <w:name w:val="WW8Num23"/>
    <w:basedOn w:val="a2"/>
    <w:rsid w:val="00445DB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邢小萍</dc:creator>
  <cp:keywords/>
  <dc:description/>
  <cp:lastModifiedBy>劉家貝</cp:lastModifiedBy>
  <cp:revision>4</cp:revision>
  <dcterms:created xsi:type="dcterms:W3CDTF">2023-12-07T09:15:00Z</dcterms:created>
  <dcterms:modified xsi:type="dcterms:W3CDTF">2023-12-08T00:46:00Z</dcterms:modified>
</cp:coreProperties>
</file>